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2A" w:rsidRPr="00E05367" w:rsidRDefault="005A652A" w:rsidP="005A652A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0536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5A652A" w:rsidRPr="00E05367" w:rsidRDefault="005A652A" w:rsidP="005A652A">
      <w:pPr>
        <w:spacing w:line="60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E05367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崂山区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第二</w:t>
      </w:r>
      <w:r w:rsidRPr="00E05367">
        <w:rPr>
          <w:rFonts w:ascii="方正小标宋_GBK" w:eastAsia="方正小标宋_GBK" w:hAnsi="___WRD_EMBED_SUB_39" w:cs="___WRD_EMBED_SUB_39" w:hint="eastAsia"/>
          <w:sz w:val="44"/>
          <w:szCs w:val="44"/>
        </w:rPr>
        <w:t>届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旅游业讲解员职业技能竞赛</w:t>
      </w:r>
    </w:p>
    <w:p w:rsidR="005A652A" w:rsidRPr="00E05367" w:rsidRDefault="005A652A" w:rsidP="005A652A">
      <w:pPr>
        <w:spacing w:line="56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E05367">
        <w:rPr>
          <w:rFonts w:ascii="方正小标宋_GBK" w:eastAsia="方正小标宋_GBK" w:hAnsi="宋体" w:cs="仿宋" w:hint="eastAsia"/>
          <w:sz w:val="44"/>
          <w:szCs w:val="44"/>
        </w:rPr>
        <w:t>推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 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荐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 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名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 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额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 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分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 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配</w:t>
      </w:r>
      <w:r>
        <w:rPr>
          <w:rFonts w:ascii="方正小标宋_GBK" w:eastAsia="方正小标宋_GBK" w:hAnsi="宋体" w:cs="仿宋" w:hint="eastAsia"/>
          <w:sz w:val="44"/>
          <w:szCs w:val="44"/>
        </w:rPr>
        <w:t xml:space="preserve"> </w:t>
      </w:r>
      <w:r w:rsidRPr="00E05367">
        <w:rPr>
          <w:rFonts w:ascii="方正小标宋_GBK" w:eastAsia="方正小标宋_GBK" w:hAnsi="宋体" w:cs="仿宋" w:hint="eastAsia"/>
          <w:sz w:val="44"/>
          <w:szCs w:val="44"/>
        </w:rPr>
        <w:t>表</w:t>
      </w:r>
    </w:p>
    <w:p w:rsidR="005A652A" w:rsidRPr="00E05367" w:rsidRDefault="005A652A" w:rsidP="005A652A">
      <w:pPr>
        <w:spacing w:line="56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2247"/>
        <w:gridCol w:w="2265"/>
        <w:gridCol w:w="2391"/>
      </w:tblGrid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b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b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b/>
                <w:sz w:val="28"/>
                <w:szCs w:val="28"/>
              </w:rPr>
              <w:t>旅游单位（景区）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b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b/>
                <w:sz w:val="28"/>
                <w:szCs w:val="28"/>
              </w:rPr>
              <w:t>讲解员人数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b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b/>
                <w:sz w:val="28"/>
                <w:szCs w:val="28"/>
              </w:rPr>
              <w:t>推荐人数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崂山旅游集团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372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极地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3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华东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石老人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1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二月二观光农场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青岛市博物馆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万里江茶博园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1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4D24CB">
              <w:rPr>
                <w:rFonts w:ascii="仿宋_GB2312" w:eastAsia="仿宋_GB2312" w:hAnsi="宋体" w:cs="仿宋" w:hint="eastAsia"/>
                <w:sz w:val="28"/>
                <w:szCs w:val="28"/>
              </w:rPr>
              <w:t>海尔博物馆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3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5A652A" w:rsidRPr="004D24CB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4D24CB">
              <w:rPr>
                <w:rFonts w:ascii="仿宋_GB2312" w:eastAsia="仿宋_GB2312" w:hAnsi="宋体" w:cs="仿宋" w:hint="eastAsia"/>
                <w:sz w:val="28"/>
                <w:szCs w:val="28"/>
              </w:rPr>
              <w:t>崂山书院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1</w:t>
            </w:r>
          </w:p>
        </w:tc>
      </w:tr>
      <w:tr w:rsidR="005A652A" w:rsidRPr="00E05367" w:rsidTr="00B40497">
        <w:trPr>
          <w:trHeight w:val="682"/>
        </w:trPr>
        <w:tc>
          <w:tcPr>
            <w:tcW w:w="169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10</w:t>
            </w:r>
          </w:p>
        </w:tc>
        <w:tc>
          <w:tcPr>
            <w:tcW w:w="2355" w:type="dxa"/>
          </w:tcPr>
          <w:p w:rsidR="005A652A" w:rsidRPr="004D24CB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4D24CB">
              <w:rPr>
                <w:rFonts w:ascii="仿宋_GB2312" w:eastAsia="仿宋_GB2312" w:hAnsi="宋体" w:cs="仿宋" w:hint="eastAsia"/>
                <w:sz w:val="28"/>
                <w:szCs w:val="28"/>
              </w:rPr>
              <w:t>青岛如是时尚文化园区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3</w:t>
            </w:r>
          </w:p>
        </w:tc>
      </w:tr>
      <w:tr w:rsidR="005A652A" w:rsidRPr="00E05367" w:rsidTr="00B40497">
        <w:trPr>
          <w:trHeight w:val="682"/>
        </w:trPr>
        <w:tc>
          <w:tcPr>
            <w:tcW w:w="4050" w:type="dxa"/>
            <w:gridSpan w:val="2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合     计</w:t>
            </w:r>
          </w:p>
        </w:tc>
        <w:tc>
          <w:tcPr>
            <w:tcW w:w="2385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4</w:t>
            </w: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22</w:t>
            </w:r>
          </w:p>
        </w:tc>
        <w:tc>
          <w:tcPr>
            <w:tcW w:w="2520" w:type="dxa"/>
          </w:tcPr>
          <w:p w:rsidR="005A652A" w:rsidRPr="00E05367" w:rsidRDefault="005A652A" w:rsidP="00B40497">
            <w:pPr>
              <w:spacing w:line="5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E05367">
              <w:rPr>
                <w:rFonts w:ascii="仿宋_GB2312" w:eastAsia="仿宋_GB2312" w:hAnsi="宋体" w:cs="仿宋" w:hint="eastAsia"/>
                <w:sz w:val="28"/>
                <w:szCs w:val="28"/>
              </w:rPr>
              <w:t>100</w:t>
            </w:r>
          </w:p>
        </w:tc>
      </w:tr>
    </w:tbl>
    <w:p w:rsidR="005A652A" w:rsidRPr="00E05367" w:rsidRDefault="005A652A" w:rsidP="005A652A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5A652A" w:rsidRDefault="005A652A" w:rsidP="005A652A"/>
    <w:p w:rsidR="004526BC" w:rsidRDefault="004526BC"/>
    <w:sectPr w:rsidR="004526BC" w:rsidSect="0045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9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52A"/>
    <w:rsid w:val="004526BC"/>
    <w:rsid w:val="005A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2019-09-30T08:02:00Z</dcterms:created>
  <dcterms:modified xsi:type="dcterms:W3CDTF">2019-09-30T08:03:00Z</dcterms:modified>
</cp:coreProperties>
</file>